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107" w:rsidRPr="00AB117A" w:rsidRDefault="004E1107" w:rsidP="004E1107">
      <w:pPr>
        <w:spacing w:after="120"/>
        <w:rPr>
          <w:rFonts w:ascii="Georgia" w:hAnsi="Georgia"/>
          <w:b/>
          <w:sz w:val="28"/>
          <w:szCs w:val="28"/>
          <w:lang w:val="fr-FR"/>
        </w:rPr>
      </w:pPr>
      <w:r w:rsidRPr="00AB117A">
        <w:rPr>
          <w:rFonts w:ascii="Georgia" w:hAnsi="Georgia"/>
          <w:b/>
          <w:sz w:val="28"/>
          <w:szCs w:val="28"/>
          <w:lang w:val="fr-FR"/>
        </w:rPr>
        <w:t xml:space="preserve">FAO AUDIO </w:t>
      </w:r>
    </w:p>
    <w:p w:rsidR="004E1107" w:rsidRPr="00B45929" w:rsidRDefault="004E1107" w:rsidP="004E1107">
      <w:pPr>
        <w:spacing w:after="120"/>
        <w:rPr>
          <w:rFonts w:ascii="Georgia" w:hAnsi="Georgia"/>
          <w:b/>
          <w:sz w:val="28"/>
          <w:szCs w:val="28"/>
          <w:lang w:val="fr-FR"/>
        </w:rPr>
      </w:pPr>
      <w:r w:rsidRPr="004E1107">
        <w:rPr>
          <w:rFonts w:ascii="Georgia" w:hAnsi="Georgia"/>
          <w:b/>
          <w:sz w:val="28"/>
          <w:szCs w:val="28"/>
          <w:lang w:val="fr-FR"/>
        </w:rPr>
        <w:t>Charançon rouge du palmier</w:t>
      </w:r>
      <w:r>
        <w:rPr>
          <w:rFonts w:ascii="Georgia" w:hAnsi="Georgia"/>
          <w:b/>
          <w:sz w:val="28"/>
          <w:szCs w:val="28"/>
          <w:lang w:val="fr-FR"/>
        </w:rPr>
        <w:t xml:space="preserve"> – Script</w:t>
      </w:r>
    </w:p>
    <w:p w:rsidR="004E1107" w:rsidRPr="00B45929" w:rsidRDefault="004E1107" w:rsidP="004E1107">
      <w:pPr>
        <w:spacing w:after="120"/>
        <w:rPr>
          <w:rFonts w:ascii="Georgia" w:hAnsi="Georgia"/>
          <w:b/>
          <w:sz w:val="28"/>
          <w:szCs w:val="28"/>
          <w:lang w:val="fr-FR"/>
        </w:rPr>
      </w:pPr>
      <w:r w:rsidRPr="00B45929">
        <w:rPr>
          <w:rFonts w:ascii="Georgia" w:hAnsi="Georgia"/>
          <w:b/>
          <w:sz w:val="28"/>
          <w:szCs w:val="28"/>
          <w:lang w:val="fr-FR"/>
        </w:rPr>
        <w:t xml:space="preserve">Français </w:t>
      </w:r>
    </w:p>
    <w:p w:rsidR="004E1107" w:rsidRPr="00B45929" w:rsidRDefault="004E1107" w:rsidP="004E1107">
      <w:pPr>
        <w:spacing w:after="120"/>
        <w:rPr>
          <w:rFonts w:ascii="Georgia" w:hAnsi="Georgia"/>
          <w:color w:val="365F91" w:themeColor="accent1" w:themeShade="BF"/>
          <w:sz w:val="28"/>
          <w:szCs w:val="28"/>
          <w:lang w:val="fr-FR"/>
        </w:rPr>
      </w:pPr>
    </w:p>
    <w:p w:rsidR="004E1107" w:rsidRPr="00B45929" w:rsidRDefault="004E1107" w:rsidP="004E1107">
      <w:pPr>
        <w:spacing w:after="120"/>
        <w:rPr>
          <w:rFonts w:ascii="Georgia" w:hAnsi="Georgia"/>
          <w:b/>
          <w:sz w:val="24"/>
          <w:szCs w:val="24"/>
          <w:lang w:val="fr-FR"/>
        </w:rPr>
      </w:pPr>
      <w:r>
        <w:rPr>
          <w:rFonts w:ascii="Georgia" w:hAnsi="Georgia"/>
          <w:b/>
          <w:sz w:val="24"/>
          <w:szCs w:val="24"/>
          <w:lang w:val="fr-FR"/>
        </w:rPr>
        <w:t xml:space="preserve">29 mars </w:t>
      </w:r>
      <w:r w:rsidRPr="00B45929">
        <w:rPr>
          <w:rFonts w:ascii="Georgia" w:hAnsi="Georgia"/>
          <w:b/>
          <w:sz w:val="24"/>
          <w:szCs w:val="24"/>
          <w:lang w:val="fr-FR"/>
        </w:rPr>
        <w:t>2017</w:t>
      </w:r>
    </w:p>
    <w:p w:rsidR="004E1107" w:rsidRPr="00B45929" w:rsidRDefault="004E1107" w:rsidP="004E1107">
      <w:pPr>
        <w:spacing w:after="120"/>
        <w:rPr>
          <w:rFonts w:ascii="Georgia" w:hAnsi="Georgia"/>
          <w:b/>
          <w:sz w:val="24"/>
          <w:szCs w:val="24"/>
          <w:lang w:val="fr-FR"/>
        </w:rPr>
      </w:pPr>
    </w:p>
    <w:p w:rsidR="004E1107" w:rsidRPr="009E166A" w:rsidRDefault="004E1107" w:rsidP="004E1107">
      <w:pPr>
        <w:spacing w:after="120"/>
        <w:rPr>
          <w:rFonts w:ascii="Georgia" w:hAnsi="Georgia"/>
          <w:b/>
          <w:u w:val="single"/>
          <w:lang w:val="fr-FR"/>
        </w:rPr>
      </w:pPr>
      <w:r w:rsidRPr="009E166A">
        <w:rPr>
          <w:rFonts w:ascii="Georgia" w:hAnsi="Georgia"/>
          <w:b/>
          <w:u w:val="single"/>
          <w:lang w:val="fr-FR"/>
        </w:rPr>
        <w:t>Introduction</w:t>
      </w:r>
    </w:p>
    <w:p w:rsidR="004E1107" w:rsidRPr="004E1107" w:rsidRDefault="004E1107" w:rsidP="004E1107">
      <w:pPr>
        <w:rPr>
          <w:rFonts w:ascii="Georgia" w:hAnsi="Georgia"/>
          <w:color w:val="1F497D" w:themeColor="text2"/>
          <w:lang w:val="fr-FR"/>
        </w:rPr>
      </w:pPr>
      <w:r w:rsidRPr="004E1107">
        <w:rPr>
          <w:rFonts w:ascii="Georgia" w:hAnsi="Georgia"/>
          <w:color w:val="1F497D" w:themeColor="text2"/>
          <w:lang w:val="fr-FR"/>
        </w:rPr>
        <w:t xml:space="preserve">Le charançon rouge du palmier, l’une des espèces nuisibles les plus envahissantes au monde, continue de préoccuper les experts. Ce coléoptère se propage de plus en plus vite à travers l’Europe, le Moyen-Orient, l’Afrique du Nord et l’Amérique centrale et a eu d’importantes répercussions socio-économiques sur le secteur de production des palmiers-dattiers et les moyens d’existence des agriculteurs des zones touchées. Une rencontre de haut niveau se tiendra cette semaine, du 29 au 31 mars, au siège de la FAO, à Rome. </w:t>
      </w:r>
    </w:p>
    <w:p w:rsidR="004E1107" w:rsidRPr="004E1107" w:rsidRDefault="004E1107" w:rsidP="004E1107">
      <w:pPr>
        <w:rPr>
          <w:rFonts w:ascii="Georgia" w:hAnsi="Georgia"/>
          <w:color w:val="1F497D" w:themeColor="text2"/>
          <w:lang w:val="fr-FR"/>
        </w:rPr>
      </w:pPr>
    </w:p>
    <w:p w:rsidR="004E1107" w:rsidRPr="004E1107" w:rsidRDefault="004E1107" w:rsidP="004E1107">
      <w:pPr>
        <w:rPr>
          <w:rFonts w:ascii="Georgia" w:hAnsi="Georgia"/>
          <w:color w:val="1F497D" w:themeColor="text2"/>
          <w:lang w:val="fr-FR"/>
        </w:rPr>
      </w:pPr>
      <w:r w:rsidRPr="004E1107">
        <w:rPr>
          <w:rFonts w:ascii="Georgia" w:hAnsi="Georgia"/>
          <w:color w:val="1F497D" w:themeColor="text2"/>
          <w:lang w:val="fr-FR"/>
        </w:rPr>
        <w:t xml:space="preserve">Nous sommes avec M. </w:t>
      </w:r>
      <w:proofErr w:type="spellStart"/>
      <w:r w:rsidRPr="004E1107">
        <w:rPr>
          <w:rFonts w:ascii="Georgia" w:hAnsi="Georgia"/>
          <w:color w:val="1F497D" w:themeColor="text2"/>
          <w:lang w:val="fr-FR"/>
        </w:rPr>
        <w:t>Noureddine</w:t>
      </w:r>
      <w:proofErr w:type="spellEnd"/>
      <w:r w:rsidRPr="004E1107">
        <w:rPr>
          <w:rFonts w:ascii="Georgia" w:hAnsi="Georgia"/>
          <w:color w:val="1F497D" w:themeColor="text2"/>
          <w:lang w:val="fr-FR"/>
        </w:rPr>
        <w:t xml:space="preserve"> </w:t>
      </w:r>
      <w:proofErr w:type="spellStart"/>
      <w:r w:rsidRPr="004E1107">
        <w:rPr>
          <w:rFonts w:ascii="Georgia" w:hAnsi="Georgia"/>
          <w:color w:val="1F497D" w:themeColor="text2"/>
          <w:lang w:val="fr-FR"/>
        </w:rPr>
        <w:t>Nasr</w:t>
      </w:r>
      <w:proofErr w:type="spellEnd"/>
      <w:r w:rsidRPr="004E1107">
        <w:rPr>
          <w:rFonts w:ascii="Georgia" w:hAnsi="Georgia"/>
          <w:color w:val="1F497D" w:themeColor="text2"/>
          <w:lang w:val="fr-FR"/>
        </w:rPr>
        <w:t>, Fonctionnaire chargé de la production végétale et la protection des plantes auprès du Bureau Sous-régional de la FAO pour l’Afrique du Nord.</w:t>
      </w:r>
    </w:p>
    <w:p w:rsidR="004E1107" w:rsidRPr="009E166A" w:rsidRDefault="004E1107" w:rsidP="004E1107">
      <w:pPr>
        <w:rPr>
          <w:lang w:val="fr-FR"/>
        </w:rPr>
      </w:pPr>
    </w:p>
    <w:p w:rsidR="004E1107" w:rsidRPr="009E166A" w:rsidRDefault="004E1107" w:rsidP="004E1107">
      <w:pPr>
        <w:spacing w:after="120"/>
        <w:rPr>
          <w:rFonts w:ascii="Georgia" w:hAnsi="Georgia"/>
          <w:b/>
          <w:u w:val="single"/>
          <w:shd w:val="clear" w:color="auto" w:fill="FFFFFF"/>
          <w:lang w:val="fr-FR"/>
        </w:rPr>
      </w:pPr>
      <w:r w:rsidRPr="009E166A">
        <w:rPr>
          <w:rFonts w:ascii="Georgia" w:hAnsi="Georgia"/>
          <w:b/>
          <w:u w:val="single"/>
          <w:shd w:val="clear" w:color="auto" w:fill="FFFFFF"/>
          <w:lang w:val="fr-FR"/>
        </w:rPr>
        <w:t>Questions</w:t>
      </w:r>
    </w:p>
    <w:p w:rsidR="004E1107" w:rsidRPr="004E1107" w:rsidRDefault="004E1107" w:rsidP="004E1107">
      <w:pPr>
        <w:rPr>
          <w:rFonts w:ascii="Georgia" w:hAnsi="Georgia"/>
          <w:color w:val="1F497D" w:themeColor="text2"/>
          <w:lang w:val="fr-FR"/>
        </w:rPr>
      </w:pPr>
      <w:r w:rsidRPr="004E1107">
        <w:rPr>
          <w:rFonts w:ascii="Georgia" w:hAnsi="Georgia"/>
          <w:color w:val="1F497D" w:themeColor="text2"/>
          <w:lang w:val="fr-FR"/>
        </w:rPr>
        <w:t xml:space="preserve">1/ Quels dégâts ce ravageur a-t-il causé, en termes de pertes économiques, dans les zones affectées? </w:t>
      </w:r>
    </w:p>
    <w:p w:rsidR="004E1107" w:rsidRPr="004E1107" w:rsidRDefault="004E1107" w:rsidP="004E1107">
      <w:pPr>
        <w:rPr>
          <w:rFonts w:ascii="Georgia" w:hAnsi="Georgia"/>
          <w:color w:val="1F497D" w:themeColor="text2"/>
          <w:lang w:val="fr-FR"/>
        </w:rPr>
      </w:pPr>
    </w:p>
    <w:p w:rsidR="004E1107" w:rsidRPr="004E1107" w:rsidRDefault="004E1107" w:rsidP="004E1107">
      <w:pPr>
        <w:rPr>
          <w:rFonts w:ascii="Georgia" w:hAnsi="Georgia"/>
          <w:color w:val="1F497D" w:themeColor="text2"/>
          <w:lang w:val="fr-FR"/>
        </w:rPr>
      </w:pPr>
      <w:r w:rsidRPr="004E1107">
        <w:rPr>
          <w:rFonts w:ascii="Georgia" w:hAnsi="Georgia"/>
          <w:color w:val="1F497D" w:themeColor="text2"/>
          <w:lang w:val="fr-FR"/>
        </w:rPr>
        <w:t xml:space="preserve">2/ Comment les experts tentent-ils de maîtriser la situation et à quels défis font-ils face? </w:t>
      </w:r>
    </w:p>
    <w:p w:rsidR="004E1107" w:rsidRPr="004E1107" w:rsidRDefault="004E1107" w:rsidP="004E1107">
      <w:pPr>
        <w:rPr>
          <w:rFonts w:ascii="Georgia" w:hAnsi="Georgia"/>
          <w:color w:val="1F497D" w:themeColor="text2"/>
          <w:lang w:val="fr-FR"/>
        </w:rPr>
      </w:pPr>
    </w:p>
    <w:p w:rsidR="004E1107" w:rsidRPr="004E1107" w:rsidRDefault="004E1107" w:rsidP="004E1107">
      <w:pPr>
        <w:rPr>
          <w:rFonts w:ascii="Georgia" w:hAnsi="Georgia"/>
          <w:color w:val="1F497D" w:themeColor="text2"/>
          <w:lang w:val="fr-FR"/>
        </w:rPr>
      </w:pPr>
      <w:r w:rsidRPr="004E1107">
        <w:rPr>
          <w:rFonts w:ascii="Georgia" w:hAnsi="Georgia"/>
          <w:color w:val="1F497D" w:themeColor="text2"/>
          <w:lang w:val="fr-FR"/>
        </w:rPr>
        <w:t xml:space="preserve">3/ Qu’attendez-vous de cette rencontre? </w:t>
      </w:r>
    </w:p>
    <w:p w:rsidR="004E1107" w:rsidRPr="009E166A" w:rsidRDefault="004E1107" w:rsidP="004E1107">
      <w:pPr>
        <w:spacing w:after="120"/>
        <w:rPr>
          <w:rFonts w:ascii="Georgia" w:hAnsi="Georgia"/>
          <w:b/>
          <w:u w:val="single"/>
          <w:shd w:val="clear" w:color="auto" w:fill="FFFFFF"/>
          <w:lang w:val="fr-FR"/>
        </w:rPr>
      </w:pPr>
    </w:p>
    <w:p w:rsidR="004E1107" w:rsidRPr="009E166A" w:rsidRDefault="004E1107" w:rsidP="004E1107">
      <w:pPr>
        <w:spacing w:after="120"/>
        <w:rPr>
          <w:rFonts w:ascii="Georgia" w:hAnsi="Georgia"/>
          <w:b/>
          <w:u w:val="single"/>
          <w:shd w:val="clear" w:color="auto" w:fill="FFFFFF"/>
          <w:lang w:val="fr-FR"/>
        </w:rPr>
      </w:pPr>
      <w:r w:rsidRPr="009E166A">
        <w:rPr>
          <w:rFonts w:ascii="Georgia" w:hAnsi="Georgia"/>
          <w:b/>
          <w:u w:val="single"/>
          <w:shd w:val="clear" w:color="auto" w:fill="FFFFFF"/>
          <w:lang w:val="fr-FR"/>
        </w:rPr>
        <w:t>Conclusion</w:t>
      </w:r>
    </w:p>
    <w:p w:rsidR="00291710" w:rsidRPr="00291710" w:rsidRDefault="00291710" w:rsidP="00291710">
      <w:pPr>
        <w:rPr>
          <w:rFonts w:ascii="Georgia" w:hAnsi="Georgia"/>
          <w:color w:val="1F497D" w:themeColor="text2"/>
          <w:lang w:val="fr-FR"/>
        </w:rPr>
      </w:pPr>
      <w:r w:rsidRPr="00291710">
        <w:rPr>
          <w:rFonts w:ascii="Georgia" w:hAnsi="Georgia"/>
          <w:color w:val="1F497D" w:themeColor="text2"/>
          <w:lang w:val="fr-FR"/>
        </w:rPr>
        <w:t xml:space="preserve">Je vous remercie M. </w:t>
      </w:r>
      <w:proofErr w:type="spellStart"/>
      <w:r w:rsidRPr="00291710">
        <w:rPr>
          <w:rFonts w:ascii="Georgia" w:hAnsi="Georgia"/>
          <w:color w:val="1F497D" w:themeColor="text2"/>
          <w:lang w:val="fr-FR"/>
        </w:rPr>
        <w:t>Nasr</w:t>
      </w:r>
      <w:proofErr w:type="spellEnd"/>
      <w:r w:rsidRPr="00291710">
        <w:rPr>
          <w:rFonts w:ascii="Georgia" w:hAnsi="Georgia"/>
          <w:color w:val="1F497D" w:themeColor="text2"/>
          <w:lang w:val="fr-FR"/>
        </w:rPr>
        <w:t xml:space="preserve">. </w:t>
      </w:r>
    </w:p>
    <w:p w:rsidR="00C561B2" w:rsidRPr="004E1107" w:rsidRDefault="00291710">
      <w:pPr>
        <w:rPr>
          <w:lang w:val="fr-FR"/>
        </w:rPr>
      </w:pPr>
    </w:p>
    <w:sectPr w:rsidR="00C561B2" w:rsidRPr="004E1107" w:rsidSect="00BA12BD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E1107"/>
    <w:rsid w:val="00034FA1"/>
    <w:rsid w:val="000A2570"/>
    <w:rsid w:val="000D1025"/>
    <w:rsid w:val="00213F98"/>
    <w:rsid w:val="00291710"/>
    <w:rsid w:val="002A518F"/>
    <w:rsid w:val="004E1107"/>
    <w:rsid w:val="00714C57"/>
    <w:rsid w:val="00883E07"/>
    <w:rsid w:val="00906F8A"/>
    <w:rsid w:val="009738C6"/>
    <w:rsid w:val="00BA12BD"/>
    <w:rsid w:val="00BB2518"/>
    <w:rsid w:val="00BF4E67"/>
    <w:rsid w:val="00C03CED"/>
    <w:rsid w:val="00C4434C"/>
    <w:rsid w:val="00CA77A1"/>
    <w:rsid w:val="00E37215"/>
    <w:rsid w:val="00E51F95"/>
    <w:rsid w:val="00F35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10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13F98"/>
    <w:pPr>
      <w:tabs>
        <w:tab w:val="center" w:pos="4536"/>
        <w:tab w:val="right" w:pos="9072"/>
      </w:tabs>
    </w:pPr>
    <w:rPr>
      <w:rFonts w:ascii="Times New Roman" w:hAnsi="Times New Roman" w:cstheme="minorBidi"/>
      <w:sz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13F98"/>
    <w:rPr>
      <w:rFonts w:ascii="Times New Roman" w:hAnsi="Times New Roman"/>
      <w:sz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213F98"/>
    <w:pPr>
      <w:tabs>
        <w:tab w:val="center" w:pos="4536"/>
        <w:tab w:val="right" w:pos="9072"/>
      </w:tabs>
    </w:pPr>
    <w:rPr>
      <w:rFonts w:ascii="Times New Roman" w:hAnsi="Times New Roman" w:cstheme="minorBidi"/>
      <w:sz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213F98"/>
    <w:rPr>
      <w:rFonts w:ascii="Times New Roman" w:hAnsi="Times New Roman"/>
      <w:sz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FAO of the UN</Company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Muriel Sarr (OCCM)</dc:creator>
  <cp:lastModifiedBy>Muriel Sarr (OCCM)</cp:lastModifiedBy>
  <cp:revision>1</cp:revision>
  <dcterms:created xsi:type="dcterms:W3CDTF">2017-03-28T15:33:00Z</dcterms:created>
  <dcterms:modified xsi:type="dcterms:W3CDTF">2017-03-28T15:50:00Z</dcterms:modified>
</cp:coreProperties>
</file>